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74" w:rsidRPr="00085A74" w:rsidRDefault="00085A74" w:rsidP="00085A7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hyperlink r:id="rId5" w:history="1">
        <w:r w:rsidRPr="00085A74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lt-LT"/>
          </w:rPr>
          <w:t>IŠMOKŲ NEĮGALIESIEMS UŽ KOMUNALINES PASLAUGAS SKYRIMAS IR MOKĖJIMAS</w:t>
        </w:r>
      </w:hyperlink>
    </w:p>
    <w:p w:rsidR="00085A74" w:rsidRPr="00392222" w:rsidRDefault="00085A74" w:rsidP="00085A74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22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Išmokos dydis.</w:t>
      </w:r>
      <w:r w:rsidRPr="00392222">
        <w:rPr>
          <w:rFonts w:ascii="Times New Roman" w:eastAsia="Times New Roman" w:hAnsi="Times New Roman" w:cs="Times New Roman"/>
          <w:sz w:val="24"/>
          <w:szCs w:val="24"/>
          <w:lang w:eastAsia="lt-LT"/>
        </w:rPr>
        <w:t> 20 procentų bazinės socia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linės išmokos dydžio </w:t>
      </w:r>
      <w:r w:rsidRPr="00392222">
        <w:rPr>
          <w:rFonts w:ascii="Times New Roman" w:eastAsia="Times New Roman" w:hAnsi="Times New Roman" w:cs="Times New Roman"/>
          <w:sz w:val="24"/>
          <w:szCs w:val="24"/>
          <w:lang w:eastAsia="lt-LT"/>
        </w:rPr>
        <w:t>per mėnesį.</w:t>
      </w:r>
    </w:p>
    <w:p w:rsidR="00085A74" w:rsidRPr="00392222" w:rsidRDefault="00085A74" w:rsidP="00085A74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222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Išmoka skiriama</w:t>
      </w:r>
      <w:r w:rsidRPr="00392222">
        <w:rPr>
          <w:rFonts w:ascii="Times New Roman" w:eastAsia="Times New Roman" w:hAnsi="Times New Roman" w:cs="Times New Roman"/>
          <w:sz w:val="24"/>
          <w:szCs w:val="24"/>
          <w:lang w:eastAsia="lt-LT"/>
        </w:rPr>
        <w:t> auginantiems vaikus iki 18 metų (besimokančius Lietuvos Respublikoje įregistruotose bendrojo lavinimo ar profesinėse mokyklose arba aukštosiose mokyklose pagal nuolatinę studijų formą – iki 24 metų), neįgaliesiems, kurie yra pripažinti nedarbingais ir kurių šeimose nėra darbingų asmenų.</w:t>
      </w:r>
    </w:p>
    <w:p w:rsidR="00085A74" w:rsidRPr="00392222" w:rsidRDefault="00085A74" w:rsidP="00085A7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22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t-LT"/>
        </w:rPr>
        <w:t>Dokumentai, reikalingi išmokai gauti:</w:t>
      </w:r>
    </w:p>
    <w:p w:rsidR="00085A74" w:rsidRPr="00392222" w:rsidRDefault="00085A74" w:rsidP="00085A7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2222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Prašymas;</w:t>
      </w:r>
    </w:p>
    <w:p w:rsidR="00085A74" w:rsidRPr="00392222" w:rsidRDefault="00085A74" w:rsidP="00085A7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2222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tapatybę patvirtinantis dokumentas.</w:t>
      </w:r>
    </w:p>
    <w:p w:rsidR="00085A74" w:rsidRPr="00392222" w:rsidRDefault="00085A74" w:rsidP="00085A7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2222">
        <w:rPr>
          <w:rFonts w:ascii="Times New Roman" w:eastAsia="Times New Roman" w:hAnsi="Times New Roman" w:cs="Times New Roman"/>
          <w:sz w:val="24"/>
          <w:szCs w:val="24"/>
          <w:lang w:eastAsia="lt-LT"/>
        </w:rPr>
        <w:t>Darbingumo lygio pažyma arba invalidumo pažymėjimas, kuriame yra įrašas, kad asmuo yra nedarbingas (jei informacijos nėra valstybės registruose ar kitose valstybės informacinėse sistemose).</w:t>
      </w:r>
    </w:p>
    <w:p w:rsidR="00085A74" w:rsidRPr="00392222" w:rsidRDefault="00085A74" w:rsidP="00085A7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2222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Pažymos iš mokymo įstaigų, kai yra vyresnių nei 18 metų besimokančių vaikų.</w:t>
      </w:r>
    </w:p>
    <w:p w:rsidR="00085A74" w:rsidRPr="005D0930" w:rsidRDefault="00085A74" w:rsidP="00085A7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2222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Seniūnijos išduota pažyma apie šeimos sudėtį.</w:t>
      </w:r>
    </w:p>
    <w:p w:rsidR="007D46D2" w:rsidRDefault="007D46D2"/>
    <w:sectPr w:rsidR="007D46D2" w:rsidSect="007D46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545"/>
    <w:multiLevelType w:val="hybridMultilevel"/>
    <w:tmpl w:val="0C8842B2"/>
    <w:lvl w:ilvl="0" w:tplc="042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D432D"/>
    <w:multiLevelType w:val="multilevel"/>
    <w:tmpl w:val="924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085A74"/>
    <w:rsid w:val="00085A74"/>
    <w:rsid w:val="007D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5A74"/>
    <w:pPr>
      <w:spacing w:after="0" w:line="240" w:lineRule="auto"/>
      <w:ind w:firstLine="1440"/>
      <w:jc w:val="center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5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urage.lt/savivaldybe/struktura-ir-kontaktai/veiklos-sritys/socialine-para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347</Characters>
  <Application>Microsoft Office Word</Application>
  <DocSecurity>0</DocSecurity>
  <Lines>2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2021-03-31T18:18:00Z</dcterms:created>
  <dcterms:modified xsi:type="dcterms:W3CDTF">2021-03-31T18:19:00Z</dcterms:modified>
</cp:coreProperties>
</file>